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44918" w14:textId="3F71E6F7" w:rsidR="002D00B0" w:rsidRPr="00F04FA5" w:rsidRDefault="00AC7000" w:rsidP="002D00B0">
      <w:pPr>
        <w:spacing w:after="0" w:line="240" w:lineRule="auto"/>
        <w:ind w:right="260"/>
        <w:jc w:val="both"/>
        <w:rPr>
          <w:rFonts w:ascii="Times New Roman" w:eastAsia="Calibri" w:hAnsi="Times New Roman" w:cs="Times New Roman"/>
          <w:b/>
          <w:color w:val="00B0F0"/>
          <w:sz w:val="32"/>
          <w:szCs w:val="32"/>
          <w:lang w:val="fr-CA"/>
        </w:rPr>
      </w:pPr>
      <w:r w:rsidRPr="00F04FA5">
        <w:rPr>
          <w:rFonts w:ascii="Times New Roman" w:eastAsia="Calibri" w:hAnsi="Times New Roman" w:cs="Times New Roman"/>
          <w:b/>
          <w:color w:val="00B0F0"/>
          <w:sz w:val="32"/>
          <w:szCs w:val="32"/>
          <w:lang w:val="fr-CA"/>
        </w:rPr>
        <w:t xml:space="preserve">Unité </w:t>
      </w:r>
      <w:r w:rsidR="00A5690D">
        <w:rPr>
          <w:rFonts w:ascii="Times New Roman" w:eastAsia="Calibri" w:hAnsi="Times New Roman" w:cs="Times New Roman"/>
          <w:b/>
          <w:color w:val="00B0F0"/>
          <w:sz w:val="32"/>
          <w:szCs w:val="32"/>
          <w:lang w:val="fr-CA"/>
        </w:rPr>
        <w:t>1</w:t>
      </w:r>
      <w:r w:rsidR="000C1294">
        <w:rPr>
          <w:rFonts w:ascii="Times New Roman" w:eastAsia="Calibri" w:hAnsi="Times New Roman" w:cs="Times New Roman"/>
          <w:b/>
          <w:color w:val="00B0F0"/>
          <w:sz w:val="32"/>
          <w:szCs w:val="32"/>
          <w:lang w:val="fr-CA"/>
        </w:rPr>
        <w:t>3</w:t>
      </w:r>
      <w:r w:rsidRPr="00F04FA5">
        <w:rPr>
          <w:rFonts w:ascii="Times New Roman" w:eastAsia="Calibri" w:hAnsi="Times New Roman" w:cs="Times New Roman"/>
          <w:b/>
          <w:color w:val="00B0F0"/>
          <w:sz w:val="32"/>
          <w:szCs w:val="32"/>
          <w:lang w:val="fr-CA"/>
        </w:rPr>
        <w:t xml:space="preserve">. </w:t>
      </w:r>
      <w:r w:rsidR="000C1294">
        <w:rPr>
          <w:rFonts w:ascii="Times New Roman" w:eastAsia="Calibri" w:hAnsi="Times New Roman" w:cs="Times New Roman"/>
          <w:b/>
          <w:color w:val="00B0F0"/>
          <w:sz w:val="32"/>
          <w:szCs w:val="32"/>
          <w:lang w:val="fr-CA"/>
        </w:rPr>
        <w:t>Expérience de digestion de l’amidon</w:t>
      </w:r>
    </w:p>
    <w:p w14:paraId="787DDC50" w14:textId="77777777" w:rsidR="00AC7000" w:rsidRDefault="00AC7000" w:rsidP="002D00B0"/>
    <w:p w14:paraId="39C56AF5" w14:textId="16191501" w:rsidR="0080060B" w:rsidRDefault="008C1D62" w:rsidP="002D00B0">
      <w:r w:rsidRPr="00AC7000">
        <w:rPr>
          <w:b/>
        </w:rPr>
        <w:t>Durée totale</w:t>
      </w:r>
      <w:r>
        <w:t xml:space="preserve"> : </w:t>
      </w:r>
      <w:r w:rsidR="0031362E">
        <w:t>2</w:t>
      </w:r>
      <w:r w:rsidR="00CC7083">
        <w:t>’</w:t>
      </w:r>
      <w:r w:rsidR="0031362E">
        <w:t>44</w:t>
      </w:r>
      <w:r w:rsidR="00CC7083">
        <w:t>’’</w:t>
      </w:r>
    </w:p>
    <w:p w14:paraId="65A51709" w14:textId="44101BDB" w:rsidR="0080060B" w:rsidRDefault="008C1D62">
      <w:r w:rsidRPr="00AC7000">
        <w:rPr>
          <w:b/>
        </w:rPr>
        <w:t>Titre </w:t>
      </w:r>
      <w:r w:rsidR="00AC7000">
        <w:rPr>
          <w:b/>
        </w:rPr>
        <w:t xml:space="preserve">de l’expérience </w:t>
      </w:r>
      <w:r w:rsidRPr="00AC7000">
        <w:rPr>
          <w:b/>
        </w:rPr>
        <w:t>:</w:t>
      </w:r>
      <w:r>
        <w:t xml:space="preserve"> </w:t>
      </w:r>
      <w:r w:rsidR="00CC7083">
        <w:t xml:space="preserve">La </w:t>
      </w:r>
      <w:r w:rsidR="000C1294">
        <w:t xml:space="preserve">digestion </w:t>
      </w:r>
      <w:r w:rsidR="00B21BA7">
        <w:t xml:space="preserve">enzymatique </w:t>
      </w:r>
      <w:r w:rsidR="000C1294">
        <w:t>de l’amidon</w:t>
      </w:r>
    </w:p>
    <w:p w14:paraId="0971B2E7" w14:textId="77777777" w:rsidR="0080060B" w:rsidRDefault="0080060B"/>
    <w:tbl>
      <w:tblPr>
        <w:tblW w:w="988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786"/>
        <w:gridCol w:w="4394"/>
        <w:gridCol w:w="709"/>
      </w:tblGrid>
      <w:tr w:rsidR="0080060B" w14:paraId="3FD9DE8C" w14:textId="77777777" w:rsidTr="0013273A">
        <w:trPr>
          <w:trHeight w:val="4352"/>
        </w:trPr>
        <w:tc>
          <w:tcPr>
            <w:tcW w:w="4786" w:type="dxa"/>
            <w:shd w:val="clear" w:color="auto" w:fill="F2F2F2" w:themeFill="background1" w:themeFillShade="F2"/>
          </w:tcPr>
          <w:p w14:paraId="537E00FC" w14:textId="77777777" w:rsidR="0080060B" w:rsidRPr="00AC7000" w:rsidRDefault="008C1D62">
            <w:pPr>
              <w:rPr>
                <w:b/>
              </w:rPr>
            </w:pPr>
            <w:r w:rsidRPr="00AC7000">
              <w:rPr>
                <w:b/>
              </w:rPr>
              <w:t xml:space="preserve">Titre : Matériel et solutions </w:t>
            </w:r>
          </w:p>
          <w:p w14:paraId="5DBAEA8E" w14:textId="159F0E6E" w:rsidR="00355812" w:rsidRDefault="00355812" w:rsidP="0031362E">
            <w:pPr>
              <w:spacing w:after="80"/>
            </w:pPr>
            <w:r>
              <w:t xml:space="preserve">- </w:t>
            </w:r>
            <w:r w:rsidR="000C1294">
              <w:t>Empois d’amidon (10 g.L</w:t>
            </w:r>
            <w:r w:rsidR="000C1294" w:rsidRPr="000C1294">
              <w:rPr>
                <w:vertAlign w:val="superscript"/>
              </w:rPr>
              <w:t>-1</w:t>
            </w:r>
            <w:r w:rsidR="000C1294">
              <w:t>)</w:t>
            </w:r>
          </w:p>
          <w:p w14:paraId="11F93C00" w14:textId="3EC4EF01" w:rsidR="000C1294" w:rsidRDefault="000C1294" w:rsidP="0031362E">
            <w:pPr>
              <w:spacing w:after="80"/>
            </w:pPr>
            <w:r>
              <w:t>- Amylase</w:t>
            </w:r>
          </w:p>
          <w:p w14:paraId="77B468A4" w14:textId="129A924C" w:rsidR="000C1294" w:rsidRPr="000C1294" w:rsidRDefault="000C1294" w:rsidP="0031362E">
            <w:pPr>
              <w:spacing w:after="80"/>
              <w:rPr>
                <w:sz w:val="18"/>
                <w:szCs w:val="18"/>
              </w:rPr>
            </w:pPr>
            <w:r w:rsidRPr="000C1294">
              <w:rPr>
                <w:sz w:val="18"/>
                <w:szCs w:val="18"/>
              </w:rPr>
              <w:t>L’</w:t>
            </w:r>
            <w:r w:rsidRPr="000C1294">
              <w:rPr>
                <w:b/>
                <w:bCs/>
                <w:sz w:val="18"/>
                <w:szCs w:val="18"/>
              </w:rPr>
              <w:t>amylase</w:t>
            </w:r>
            <w:r w:rsidRPr="000C1294">
              <w:rPr>
                <w:sz w:val="18"/>
                <w:szCs w:val="18"/>
              </w:rPr>
              <w:t xml:space="preserve"> est une enzyme présente dans la salive.</w:t>
            </w:r>
          </w:p>
          <w:p w14:paraId="256B1074" w14:textId="584B214E" w:rsidR="000C1294" w:rsidRDefault="000C1294" w:rsidP="0031362E">
            <w:pPr>
              <w:spacing w:after="80"/>
            </w:pPr>
            <w:r>
              <w:t>- Eau distillée</w:t>
            </w:r>
          </w:p>
          <w:p w14:paraId="101F826D" w14:textId="04D2ECFC" w:rsidR="000C1294" w:rsidRDefault="000C1294" w:rsidP="0031362E">
            <w:pPr>
              <w:spacing w:after="80"/>
            </w:pPr>
            <w:r>
              <w:t xml:space="preserve">- Eau iodée / </w:t>
            </w:r>
            <w:proofErr w:type="spellStart"/>
            <w:r>
              <w:t>lugol</w:t>
            </w:r>
            <w:proofErr w:type="spellEnd"/>
          </w:p>
          <w:p w14:paraId="66C53F5F" w14:textId="7D1202A0" w:rsidR="00355812" w:rsidRPr="00355812" w:rsidRDefault="00355812" w:rsidP="0031362E">
            <w:pPr>
              <w:spacing w:after="80"/>
              <w:rPr>
                <w:sz w:val="18"/>
                <w:szCs w:val="18"/>
              </w:rPr>
            </w:pPr>
            <w:r w:rsidRPr="00355812">
              <w:rPr>
                <w:sz w:val="18"/>
                <w:szCs w:val="18"/>
              </w:rPr>
              <w:t>L</w:t>
            </w:r>
            <w:r w:rsidR="000C1294">
              <w:rPr>
                <w:sz w:val="18"/>
                <w:szCs w:val="18"/>
              </w:rPr>
              <w:t>’</w:t>
            </w:r>
            <w:r w:rsidR="000C1294" w:rsidRPr="000C1294">
              <w:rPr>
                <w:b/>
                <w:bCs/>
                <w:sz w:val="18"/>
                <w:szCs w:val="18"/>
              </w:rPr>
              <w:t>eau iodée</w:t>
            </w:r>
            <w:r w:rsidR="000C1294">
              <w:rPr>
                <w:sz w:val="18"/>
                <w:szCs w:val="18"/>
              </w:rPr>
              <w:t xml:space="preserve"> révèle la présence d’amidon par une coloration bleu nuit.</w:t>
            </w:r>
          </w:p>
          <w:p w14:paraId="381D0E08" w14:textId="428A44CC" w:rsidR="00355812" w:rsidRDefault="00355812" w:rsidP="0031362E">
            <w:pPr>
              <w:spacing w:after="80"/>
            </w:pPr>
            <w:r>
              <w:t xml:space="preserve">- </w:t>
            </w:r>
            <w:r w:rsidR="000C1294">
              <w:t>Bandelettes test glucose</w:t>
            </w:r>
            <w:r>
              <w:t xml:space="preserve"> </w:t>
            </w:r>
          </w:p>
          <w:p w14:paraId="143B39A2" w14:textId="0B7CEFA3" w:rsidR="000C1294" w:rsidRPr="00355812" w:rsidRDefault="000C1294" w:rsidP="0031362E">
            <w:pPr>
              <w:spacing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Les </w:t>
            </w:r>
            <w:r w:rsidRPr="0031362E">
              <w:rPr>
                <w:b/>
                <w:bCs/>
                <w:sz w:val="18"/>
                <w:szCs w:val="18"/>
              </w:rPr>
              <w:t>bandelettes test</w:t>
            </w:r>
            <w:r>
              <w:rPr>
                <w:sz w:val="18"/>
                <w:szCs w:val="18"/>
              </w:rPr>
              <w:t xml:space="preserve"> permettent de révéler et de doser </w:t>
            </w:r>
            <w:r w:rsidR="0031362E">
              <w:rPr>
                <w:sz w:val="18"/>
                <w:szCs w:val="18"/>
              </w:rPr>
              <w:t xml:space="preserve">le glucose par une coloration. </w:t>
            </w:r>
          </w:p>
          <w:p w14:paraId="4DB01FAC" w14:textId="0E27F0E1" w:rsidR="00355812" w:rsidRDefault="00355812" w:rsidP="0031362E">
            <w:pPr>
              <w:spacing w:after="80"/>
            </w:pPr>
            <w:r>
              <w:t xml:space="preserve">- </w:t>
            </w:r>
            <w:r w:rsidR="0031362E">
              <w:t>T</w:t>
            </w:r>
            <w:r w:rsidR="000C1294">
              <w:t>ubes à essai et porte-tube</w:t>
            </w:r>
          </w:p>
          <w:p w14:paraId="78BBF05C" w14:textId="09FA6C2A" w:rsidR="00355812" w:rsidRDefault="00355812" w:rsidP="0031362E">
            <w:pPr>
              <w:spacing w:after="80"/>
            </w:pPr>
            <w:r>
              <w:t xml:space="preserve">- </w:t>
            </w:r>
            <w:r w:rsidR="0031362E">
              <w:t>B</w:t>
            </w:r>
            <w:r w:rsidR="000C1294">
              <w:t>ain-marie</w:t>
            </w:r>
          </w:p>
          <w:p w14:paraId="058702DD" w14:textId="77777777" w:rsidR="0080060B" w:rsidRDefault="00355812" w:rsidP="0031362E">
            <w:pPr>
              <w:spacing w:after="80"/>
            </w:pPr>
            <w:r>
              <w:t xml:space="preserve">- </w:t>
            </w:r>
            <w:r w:rsidR="0031362E">
              <w:t xml:space="preserve">Pipette et </w:t>
            </w:r>
            <w:proofErr w:type="spellStart"/>
            <w:r w:rsidR="0031362E">
              <w:t>propipette</w:t>
            </w:r>
            <w:proofErr w:type="spellEnd"/>
          </w:p>
          <w:p w14:paraId="5B962E5D" w14:textId="35838E51" w:rsidR="0031362E" w:rsidRDefault="0031362E" w:rsidP="0031362E">
            <w:pPr>
              <w:spacing w:after="80"/>
            </w:pPr>
            <w:r>
              <w:t>- Plaque de titration</w:t>
            </w:r>
          </w:p>
        </w:tc>
        <w:tc>
          <w:tcPr>
            <w:tcW w:w="5103" w:type="dxa"/>
            <w:gridSpan w:val="2"/>
            <w:shd w:val="clear" w:color="auto" w:fill="F2F2F2" w:themeFill="background1" w:themeFillShade="F2"/>
          </w:tcPr>
          <w:p w14:paraId="18CB3B6D" w14:textId="5215052E" w:rsidR="0080060B" w:rsidRDefault="0080060B" w:rsidP="00836456">
            <w:pPr>
              <w:jc w:val="center"/>
            </w:pPr>
          </w:p>
          <w:p w14:paraId="1574E09F" w14:textId="2D17D96D" w:rsidR="0080060B" w:rsidRDefault="0031362E" w:rsidP="00094C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6FCF049" wp14:editId="309AD126">
                  <wp:extent cx="3103245" cy="1678305"/>
                  <wp:effectExtent l="0" t="0" r="190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167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000" w14:paraId="75735E40" w14:textId="77777777" w:rsidTr="000E650E">
        <w:trPr>
          <w:gridAfter w:val="1"/>
          <w:wAfter w:w="709" w:type="dxa"/>
          <w:trHeight w:val="694"/>
        </w:trPr>
        <w:tc>
          <w:tcPr>
            <w:tcW w:w="4786" w:type="dxa"/>
            <w:shd w:val="clear" w:color="auto" w:fill="auto"/>
          </w:tcPr>
          <w:p w14:paraId="26616D64" w14:textId="77777777" w:rsidR="00AC7000" w:rsidRDefault="00AC7000"/>
        </w:tc>
        <w:tc>
          <w:tcPr>
            <w:tcW w:w="4394" w:type="dxa"/>
            <w:shd w:val="clear" w:color="auto" w:fill="auto"/>
          </w:tcPr>
          <w:p w14:paraId="02AE5805" w14:textId="77777777" w:rsidR="00AC7000" w:rsidRDefault="00AC7000" w:rsidP="00F41E72">
            <w:pPr>
              <w:jc w:val="center"/>
            </w:pPr>
          </w:p>
        </w:tc>
      </w:tr>
      <w:tr w:rsidR="00836456" w14:paraId="5D0A9FE8" w14:textId="77777777" w:rsidTr="0013273A">
        <w:trPr>
          <w:trHeight w:val="3517"/>
        </w:trPr>
        <w:tc>
          <w:tcPr>
            <w:tcW w:w="4786" w:type="dxa"/>
            <w:shd w:val="clear" w:color="auto" w:fill="F2F2F2" w:themeFill="background1" w:themeFillShade="F2"/>
          </w:tcPr>
          <w:p w14:paraId="7854EDBC" w14:textId="77777777" w:rsidR="009F174F" w:rsidRDefault="009F174F">
            <w:pPr>
              <w:rPr>
                <w:b/>
              </w:rPr>
            </w:pPr>
          </w:p>
          <w:p w14:paraId="5F66547F" w14:textId="250C901E" w:rsidR="00836456" w:rsidRPr="00AC7000" w:rsidRDefault="00836456">
            <w:pPr>
              <w:rPr>
                <w:b/>
              </w:rPr>
            </w:pPr>
            <w:r w:rsidRPr="00AC7000">
              <w:rPr>
                <w:b/>
              </w:rPr>
              <w:t xml:space="preserve">Titre : </w:t>
            </w:r>
            <w:r w:rsidR="0031362E">
              <w:rPr>
                <w:b/>
              </w:rPr>
              <w:t>Vérification de la mise en évidence de la coloration de l’amidon par l’eau iodée et de la présence d’amidon dans le pain</w:t>
            </w:r>
          </w:p>
          <w:p w14:paraId="1E45D33A" w14:textId="248031EB" w:rsidR="0013273A" w:rsidRDefault="0031362E" w:rsidP="0031362E">
            <w:pPr>
              <w:pStyle w:val="Paragraphedeliste"/>
              <w:numPr>
                <w:ilvl w:val="0"/>
                <w:numId w:val="1"/>
              </w:numPr>
            </w:pPr>
            <w:r>
              <w:t>Verser de la solution d’amidon dans un bécher puis y déposer quelques gouttes d’eau iodée</w:t>
            </w:r>
            <w:r w:rsidR="0013273A">
              <w:t>.</w:t>
            </w:r>
          </w:p>
          <w:p w14:paraId="7B307457" w14:textId="3EAA4EDF" w:rsidR="00836456" w:rsidRDefault="0031362E" w:rsidP="0031362E">
            <w:pPr>
              <w:pStyle w:val="Paragraphedeliste"/>
              <w:numPr>
                <w:ilvl w:val="0"/>
                <w:numId w:val="1"/>
              </w:numPr>
            </w:pPr>
            <w:r>
              <w:t>Déposer quelques gouttes d’eau iodée sur du pain</w:t>
            </w:r>
          </w:p>
        </w:tc>
        <w:tc>
          <w:tcPr>
            <w:tcW w:w="5103" w:type="dxa"/>
            <w:gridSpan w:val="2"/>
            <w:shd w:val="clear" w:color="auto" w:fill="F2F2F2" w:themeFill="background1" w:themeFillShade="F2"/>
          </w:tcPr>
          <w:p w14:paraId="68BE66EA" w14:textId="77777777" w:rsidR="0013273A" w:rsidRDefault="0013273A" w:rsidP="00DE1351">
            <w:pPr>
              <w:tabs>
                <w:tab w:val="left" w:pos="3420"/>
              </w:tabs>
              <w:jc w:val="center"/>
            </w:pPr>
          </w:p>
          <w:p w14:paraId="0CEC371A" w14:textId="5FC92A8C" w:rsidR="00DE1351" w:rsidRPr="00C47E7D" w:rsidRDefault="0031362E" w:rsidP="00DE1351">
            <w:pPr>
              <w:tabs>
                <w:tab w:val="left" w:pos="342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43722F20" wp14:editId="0E86B88B">
                  <wp:extent cx="3103245" cy="1673860"/>
                  <wp:effectExtent l="0" t="0" r="1905" b="254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167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FEED89" w14:textId="77777777" w:rsidR="00AC7000" w:rsidRDefault="00AC7000">
      <w:r>
        <w:br w:type="page"/>
      </w:r>
    </w:p>
    <w:tbl>
      <w:tblPr>
        <w:tblW w:w="988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077"/>
        <w:gridCol w:w="142"/>
        <w:gridCol w:w="142"/>
        <w:gridCol w:w="5528"/>
      </w:tblGrid>
      <w:tr w:rsidR="00836456" w14:paraId="0775B526" w14:textId="77777777" w:rsidTr="0030597E">
        <w:trPr>
          <w:trHeight w:val="3118"/>
        </w:trPr>
        <w:tc>
          <w:tcPr>
            <w:tcW w:w="4361" w:type="dxa"/>
            <w:gridSpan w:val="3"/>
            <w:shd w:val="clear" w:color="auto" w:fill="F2F2F2" w:themeFill="background1" w:themeFillShade="F2"/>
          </w:tcPr>
          <w:p w14:paraId="68A9DB64" w14:textId="77777777" w:rsidR="00AC7000" w:rsidRDefault="00AC7000">
            <w:pPr>
              <w:rPr>
                <w:b/>
              </w:rPr>
            </w:pPr>
          </w:p>
          <w:p w14:paraId="243B6FD6" w14:textId="7D48D630" w:rsidR="0080060B" w:rsidRPr="00AC7000" w:rsidRDefault="008C1D62">
            <w:pPr>
              <w:rPr>
                <w:b/>
              </w:rPr>
            </w:pPr>
            <w:r w:rsidRPr="00AC7000">
              <w:rPr>
                <w:b/>
              </w:rPr>
              <w:t xml:space="preserve">Titre : </w:t>
            </w:r>
            <w:r w:rsidR="0031362E">
              <w:rPr>
                <w:b/>
              </w:rPr>
              <w:t>Préparation des tubes</w:t>
            </w:r>
          </w:p>
          <w:p w14:paraId="651CB52D" w14:textId="77777777" w:rsidR="0080060B" w:rsidRDefault="0031362E" w:rsidP="00C65B56">
            <w:pPr>
              <w:pStyle w:val="Paragraphedeliste"/>
              <w:numPr>
                <w:ilvl w:val="0"/>
                <w:numId w:val="1"/>
              </w:numPr>
            </w:pPr>
            <w:r>
              <w:t xml:space="preserve">Préparer deux tubes avec 10 </w:t>
            </w:r>
            <w:proofErr w:type="spellStart"/>
            <w:r>
              <w:t>mL</w:t>
            </w:r>
            <w:proofErr w:type="spellEnd"/>
            <w:r>
              <w:t xml:space="preserve"> de solution d’amidon</w:t>
            </w:r>
            <w:r w:rsidR="0030597E">
              <w:t>.</w:t>
            </w:r>
          </w:p>
          <w:p w14:paraId="4F5E8F45" w14:textId="442EE4C3" w:rsidR="0031362E" w:rsidRDefault="0031362E" w:rsidP="00C65B56">
            <w:pPr>
              <w:pStyle w:val="Paragraphedeliste"/>
              <w:numPr>
                <w:ilvl w:val="0"/>
                <w:numId w:val="1"/>
              </w:numPr>
            </w:pPr>
            <w:r>
              <w:t xml:space="preserve">Dans un des tubes, ajouter 1 </w:t>
            </w:r>
            <w:proofErr w:type="spellStart"/>
            <w:r>
              <w:t>mL</w:t>
            </w:r>
            <w:proofErr w:type="spellEnd"/>
            <w:r w:rsidR="00C65B56">
              <w:t xml:space="preserve"> </w:t>
            </w:r>
            <w:r>
              <w:t>d’eau distillée</w:t>
            </w:r>
            <w:r w:rsidR="00C65B56">
              <w:t xml:space="preserve"> (tube 1)</w:t>
            </w:r>
          </w:p>
          <w:p w14:paraId="5A078354" w14:textId="7B51B21B" w:rsidR="0031362E" w:rsidRDefault="0031362E" w:rsidP="00C65B56">
            <w:pPr>
              <w:pStyle w:val="Paragraphedeliste"/>
              <w:numPr>
                <w:ilvl w:val="0"/>
                <w:numId w:val="1"/>
              </w:numPr>
            </w:pPr>
            <w:r>
              <w:t>Dans l’autre tube, ajouter 1</w:t>
            </w:r>
            <w:r w:rsidR="00C65B56">
              <w:t xml:space="preserve"> </w:t>
            </w:r>
            <w:proofErr w:type="spellStart"/>
            <w:r w:rsidR="00C65B56">
              <w:t>mL</w:t>
            </w:r>
            <w:proofErr w:type="spellEnd"/>
            <w:r w:rsidR="00C65B56">
              <w:t xml:space="preserve"> d’amylase (tube 2)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5BB00F6F" w14:textId="77777777" w:rsidR="00D14497" w:rsidRDefault="00D14497" w:rsidP="0030597E">
            <w:pPr>
              <w:jc w:val="center"/>
            </w:pPr>
          </w:p>
          <w:p w14:paraId="4C4BBB37" w14:textId="36519C54" w:rsidR="00AC7000" w:rsidRPr="0030597E" w:rsidRDefault="00C65B56" w:rsidP="0030597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E71E13" wp14:editId="0479BDC3">
                  <wp:extent cx="3373120" cy="2282190"/>
                  <wp:effectExtent l="0" t="0" r="0" b="381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282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000" w14:paraId="4CC85330" w14:textId="77777777" w:rsidTr="000E650E">
        <w:trPr>
          <w:trHeight w:val="450"/>
        </w:trPr>
        <w:tc>
          <w:tcPr>
            <w:tcW w:w="4219" w:type="dxa"/>
            <w:gridSpan w:val="2"/>
            <w:shd w:val="clear" w:color="auto" w:fill="auto"/>
          </w:tcPr>
          <w:p w14:paraId="500D5E31" w14:textId="77777777" w:rsidR="00AC7000" w:rsidRPr="00AC7000" w:rsidRDefault="00AC7000" w:rsidP="00836456">
            <w:pPr>
              <w:rPr>
                <w:b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2BE35F36" w14:textId="77777777" w:rsidR="00AC7000" w:rsidRDefault="00AC7000">
            <w:pPr>
              <w:jc w:val="center"/>
              <w:rPr>
                <w:noProof/>
                <w:lang w:eastAsia="fr-FR"/>
              </w:rPr>
            </w:pPr>
          </w:p>
        </w:tc>
      </w:tr>
      <w:tr w:rsidR="00836456" w14:paraId="0466D898" w14:textId="77777777" w:rsidTr="000E650E">
        <w:trPr>
          <w:trHeight w:val="3533"/>
        </w:trPr>
        <w:tc>
          <w:tcPr>
            <w:tcW w:w="4219" w:type="dxa"/>
            <w:gridSpan w:val="2"/>
            <w:shd w:val="clear" w:color="auto" w:fill="F2F2F2" w:themeFill="background1" w:themeFillShade="F2"/>
          </w:tcPr>
          <w:p w14:paraId="04FE4820" w14:textId="77777777" w:rsidR="00AC7000" w:rsidRDefault="00AC7000" w:rsidP="00836456">
            <w:pPr>
              <w:rPr>
                <w:b/>
              </w:rPr>
            </w:pPr>
          </w:p>
          <w:p w14:paraId="744EBBCD" w14:textId="03E7A83D" w:rsidR="00D14497" w:rsidRPr="00D14497" w:rsidRDefault="008C1D62" w:rsidP="00D14497">
            <w:pPr>
              <w:rPr>
                <w:b/>
              </w:rPr>
            </w:pPr>
            <w:r w:rsidRPr="00AC7000">
              <w:rPr>
                <w:b/>
              </w:rPr>
              <w:t xml:space="preserve">Titre : </w:t>
            </w:r>
            <w:r w:rsidR="00C65B56">
              <w:rPr>
                <w:b/>
              </w:rPr>
              <w:t>Test au temps 0</w:t>
            </w:r>
          </w:p>
          <w:p w14:paraId="5B10F4A6" w14:textId="77777777" w:rsidR="00C65B56" w:rsidRDefault="00C65B56">
            <w:r>
              <w:t>Pour chaque tube,</w:t>
            </w:r>
          </w:p>
          <w:p w14:paraId="69FCEDA6" w14:textId="41A93C16" w:rsidR="00C65B56" w:rsidRDefault="00C65B56" w:rsidP="00C65B56">
            <w:pPr>
              <w:pStyle w:val="Paragraphedeliste"/>
              <w:numPr>
                <w:ilvl w:val="0"/>
                <w:numId w:val="2"/>
              </w:numPr>
            </w:pPr>
            <w:r>
              <w:t>Faire un prélèvement et déposer dans un puits de la plaque de titration</w:t>
            </w:r>
          </w:p>
          <w:p w14:paraId="16841522" w14:textId="77777777" w:rsidR="00C65B56" w:rsidRDefault="00C65B56" w:rsidP="00C65B56">
            <w:pPr>
              <w:pStyle w:val="Paragraphedeliste"/>
              <w:numPr>
                <w:ilvl w:val="0"/>
                <w:numId w:val="2"/>
              </w:numPr>
            </w:pPr>
            <w:r>
              <w:t>Tremper une bandelette test glucose</w:t>
            </w:r>
          </w:p>
          <w:p w14:paraId="64673B05" w14:textId="77777777" w:rsidR="0080060B" w:rsidRDefault="00C65B56" w:rsidP="00C65B56">
            <w:pPr>
              <w:pStyle w:val="Paragraphedeliste"/>
              <w:numPr>
                <w:ilvl w:val="0"/>
                <w:numId w:val="2"/>
              </w:numPr>
            </w:pPr>
            <w:r>
              <w:t>Ajouter deux gouttes d’eau iodée</w:t>
            </w:r>
            <w:r w:rsidR="00D14497">
              <w:t xml:space="preserve"> </w:t>
            </w:r>
          </w:p>
          <w:p w14:paraId="1A03F44F" w14:textId="5CA28537" w:rsidR="00C65B56" w:rsidRDefault="00C65B56" w:rsidP="00C65B56">
            <w:r>
              <w:t>Les tubes sont ensuite mis au bain-marie à 37°C.</w:t>
            </w:r>
          </w:p>
        </w:tc>
        <w:tc>
          <w:tcPr>
            <w:tcW w:w="5670" w:type="dxa"/>
            <w:gridSpan w:val="2"/>
            <w:shd w:val="clear" w:color="auto" w:fill="F2F2F2" w:themeFill="background1" w:themeFillShade="F2"/>
          </w:tcPr>
          <w:p w14:paraId="027C6206" w14:textId="77777777" w:rsidR="00D14497" w:rsidRDefault="00D14497" w:rsidP="000E650E">
            <w:pPr>
              <w:jc w:val="center"/>
            </w:pPr>
          </w:p>
          <w:p w14:paraId="7EDD21CE" w14:textId="7F3AED9B" w:rsidR="000E650E" w:rsidRDefault="00C65B56" w:rsidP="000E650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2BA5563" wp14:editId="116A7708">
                  <wp:extent cx="3463290" cy="2056130"/>
                  <wp:effectExtent l="0" t="0" r="3810" b="127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056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000" w14:paraId="299A81D1" w14:textId="77777777" w:rsidTr="000E650E">
        <w:trPr>
          <w:trHeight w:val="261"/>
        </w:trPr>
        <w:tc>
          <w:tcPr>
            <w:tcW w:w="4077" w:type="dxa"/>
            <w:shd w:val="clear" w:color="auto" w:fill="auto"/>
          </w:tcPr>
          <w:p w14:paraId="48F4F01D" w14:textId="77777777" w:rsidR="00AC7000" w:rsidRDefault="00AC7000"/>
        </w:tc>
        <w:tc>
          <w:tcPr>
            <w:tcW w:w="5812" w:type="dxa"/>
            <w:gridSpan w:val="3"/>
            <w:shd w:val="clear" w:color="auto" w:fill="auto"/>
          </w:tcPr>
          <w:p w14:paraId="77AC5735" w14:textId="77777777" w:rsidR="00AC7000" w:rsidRDefault="00AC7000" w:rsidP="00F41E72">
            <w:pPr>
              <w:jc w:val="center"/>
              <w:rPr>
                <w:b/>
                <w:bCs/>
              </w:rPr>
            </w:pPr>
          </w:p>
        </w:tc>
      </w:tr>
      <w:tr w:rsidR="00836456" w14:paraId="1739D416" w14:textId="77777777" w:rsidTr="000E650E">
        <w:trPr>
          <w:trHeight w:val="1587"/>
        </w:trPr>
        <w:tc>
          <w:tcPr>
            <w:tcW w:w="4077" w:type="dxa"/>
            <w:shd w:val="clear" w:color="auto" w:fill="F2F2F2" w:themeFill="background1" w:themeFillShade="F2"/>
          </w:tcPr>
          <w:p w14:paraId="13DB231C" w14:textId="77777777" w:rsidR="00AC7000" w:rsidRDefault="00AC7000"/>
          <w:p w14:paraId="7D4A9D19" w14:textId="61DD897D" w:rsidR="00D14497" w:rsidRDefault="008C1D62" w:rsidP="00D14497">
            <w:r w:rsidRPr="00AC7000">
              <w:rPr>
                <w:b/>
              </w:rPr>
              <w:t xml:space="preserve">Titre : </w:t>
            </w:r>
            <w:r w:rsidR="00C65B56">
              <w:rPr>
                <w:b/>
              </w:rPr>
              <w:t>Test après 20 minutes</w:t>
            </w:r>
            <w:r w:rsidR="00D14497">
              <w:t xml:space="preserve"> </w:t>
            </w:r>
          </w:p>
          <w:p w14:paraId="27F72038" w14:textId="77777777" w:rsidR="00C65B56" w:rsidRDefault="00C65B56" w:rsidP="00C65B56">
            <w:r>
              <w:t>Pour chaque tube,</w:t>
            </w:r>
          </w:p>
          <w:p w14:paraId="4E9BDC62" w14:textId="77777777" w:rsidR="00C65B56" w:rsidRDefault="00C65B56" w:rsidP="00C65B56">
            <w:pPr>
              <w:pStyle w:val="Paragraphedeliste"/>
              <w:numPr>
                <w:ilvl w:val="0"/>
                <w:numId w:val="2"/>
              </w:numPr>
            </w:pPr>
            <w:r>
              <w:t>Faire un prélèvement et déposer dans un puits de la plaque de titration</w:t>
            </w:r>
          </w:p>
          <w:p w14:paraId="4C6285D9" w14:textId="77777777" w:rsidR="00C65B56" w:rsidRDefault="00C65B56" w:rsidP="00C65B56">
            <w:pPr>
              <w:pStyle w:val="Paragraphedeliste"/>
              <w:numPr>
                <w:ilvl w:val="0"/>
                <w:numId w:val="2"/>
              </w:numPr>
            </w:pPr>
            <w:r>
              <w:t>Tremper une bandelette test glucose</w:t>
            </w:r>
          </w:p>
          <w:p w14:paraId="7AB5C566" w14:textId="77777777" w:rsidR="00C65B56" w:rsidRDefault="00C65B56" w:rsidP="00C65B56">
            <w:pPr>
              <w:pStyle w:val="Paragraphedeliste"/>
              <w:numPr>
                <w:ilvl w:val="0"/>
                <w:numId w:val="2"/>
              </w:numPr>
            </w:pPr>
            <w:r>
              <w:t xml:space="preserve">Ajouter deux gouttes d’eau iodée </w:t>
            </w:r>
          </w:p>
          <w:p w14:paraId="47DC8BA0" w14:textId="2A72201D" w:rsidR="00D14497" w:rsidRDefault="00D14497" w:rsidP="00D14497"/>
        </w:tc>
        <w:tc>
          <w:tcPr>
            <w:tcW w:w="5812" w:type="dxa"/>
            <w:gridSpan w:val="3"/>
            <w:shd w:val="clear" w:color="auto" w:fill="F2F2F2" w:themeFill="background1" w:themeFillShade="F2"/>
          </w:tcPr>
          <w:p w14:paraId="58F7EF67" w14:textId="77777777" w:rsidR="00D14497" w:rsidRDefault="00D14497" w:rsidP="00F41E72">
            <w:pPr>
              <w:jc w:val="center"/>
              <w:rPr>
                <w:b/>
                <w:bCs/>
              </w:rPr>
            </w:pPr>
          </w:p>
          <w:p w14:paraId="637B9617" w14:textId="269DD2A5" w:rsidR="0080060B" w:rsidRDefault="00C65B56" w:rsidP="00F41E72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FA6D52B" wp14:editId="0E4C8234">
                  <wp:extent cx="3553460" cy="2033270"/>
                  <wp:effectExtent l="0" t="0" r="8890" b="508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60" cy="2033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0F5CF2" w14:textId="77777777" w:rsidR="0080060B" w:rsidRDefault="0080060B" w:rsidP="00C65B56"/>
    <w:sectPr w:rsidR="0080060B" w:rsidSect="000E650E">
      <w:footerReference w:type="default" r:id="rId12"/>
      <w:pgSz w:w="11906" w:h="16838"/>
      <w:pgMar w:top="1134" w:right="720" w:bottom="720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90E91" w14:textId="77777777" w:rsidR="00C02128" w:rsidRDefault="00C02128" w:rsidP="002D00B0">
      <w:pPr>
        <w:spacing w:after="0" w:line="240" w:lineRule="auto"/>
      </w:pPr>
      <w:r>
        <w:separator/>
      </w:r>
    </w:p>
  </w:endnote>
  <w:endnote w:type="continuationSeparator" w:id="0">
    <w:p w14:paraId="551D47CC" w14:textId="77777777" w:rsidR="00C02128" w:rsidRDefault="00C02128" w:rsidP="002D0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64DF1" w14:textId="09DEF749" w:rsidR="002D00B0" w:rsidRPr="00B461B2" w:rsidRDefault="002D00B0" w:rsidP="002D00B0">
    <w:pPr>
      <w:pStyle w:val="Pieddepage"/>
    </w:pPr>
    <w:r>
      <w:t>Mon cahier de SVT 5</w:t>
    </w:r>
    <w:r w:rsidRPr="0023257D">
      <w:rPr>
        <w:vertAlign w:val="superscript"/>
      </w:rPr>
      <w:t>e</w:t>
    </w:r>
    <w:r>
      <w:t xml:space="preserve"> © Nathan 2021</w:t>
    </w:r>
  </w:p>
  <w:p w14:paraId="0FEE841C" w14:textId="4FDA6EF1" w:rsidR="002D00B0" w:rsidRDefault="002D00B0">
    <w:pPr>
      <w:pStyle w:val="Pieddepage"/>
    </w:pPr>
  </w:p>
  <w:p w14:paraId="00604A73" w14:textId="77777777" w:rsidR="002D00B0" w:rsidRDefault="002D00B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B596E" w14:textId="77777777" w:rsidR="00C02128" w:rsidRDefault="00C02128" w:rsidP="002D00B0">
      <w:pPr>
        <w:spacing w:after="0" w:line="240" w:lineRule="auto"/>
      </w:pPr>
      <w:r>
        <w:separator/>
      </w:r>
    </w:p>
  </w:footnote>
  <w:footnote w:type="continuationSeparator" w:id="0">
    <w:p w14:paraId="7D34A635" w14:textId="77777777" w:rsidR="00C02128" w:rsidRDefault="00C02128" w:rsidP="002D00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15802"/>
    <w:multiLevelType w:val="hybridMultilevel"/>
    <w:tmpl w:val="14C29FA4"/>
    <w:lvl w:ilvl="0" w:tplc="ED58E8E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0674CA"/>
    <w:multiLevelType w:val="hybridMultilevel"/>
    <w:tmpl w:val="496075FC"/>
    <w:lvl w:ilvl="0" w:tplc="ED58E8E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60B"/>
    <w:rsid w:val="00094C44"/>
    <w:rsid w:val="000C1294"/>
    <w:rsid w:val="000E650E"/>
    <w:rsid w:val="0013273A"/>
    <w:rsid w:val="00132BB9"/>
    <w:rsid w:val="00140388"/>
    <w:rsid w:val="002D00B0"/>
    <w:rsid w:val="0030597E"/>
    <w:rsid w:val="0031362E"/>
    <w:rsid w:val="00355812"/>
    <w:rsid w:val="00492DFE"/>
    <w:rsid w:val="004D1619"/>
    <w:rsid w:val="004E6D09"/>
    <w:rsid w:val="004F6218"/>
    <w:rsid w:val="007A35B8"/>
    <w:rsid w:val="0080060B"/>
    <w:rsid w:val="00836456"/>
    <w:rsid w:val="008C1D62"/>
    <w:rsid w:val="008D219A"/>
    <w:rsid w:val="008E1629"/>
    <w:rsid w:val="009F174F"/>
    <w:rsid w:val="00A5690D"/>
    <w:rsid w:val="00AC7000"/>
    <w:rsid w:val="00B21BA7"/>
    <w:rsid w:val="00C02128"/>
    <w:rsid w:val="00C47E7D"/>
    <w:rsid w:val="00C65B56"/>
    <w:rsid w:val="00CC7083"/>
    <w:rsid w:val="00CE70ED"/>
    <w:rsid w:val="00D14497"/>
    <w:rsid w:val="00DB6278"/>
    <w:rsid w:val="00DE1351"/>
    <w:rsid w:val="00F04FA5"/>
    <w:rsid w:val="00F4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F2DD8"/>
  <w15:docId w15:val="{DBA032F3-C8A8-4967-B43D-24C6A83A1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E72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2D0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D00B0"/>
  </w:style>
  <w:style w:type="paragraph" w:styleId="Pieddepage">
    <w:name w:val="footer"/>
    <w:basedOn w:val="Normal"/>
    <w:link w:val="PieddepageCar"/>
    <w:uiPriority w:val="99"/>
    <w:unhideWhenUsed/>
    <w:rsid w:val="002D0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D00B0"/>
  </w:style>
  <w:style w:type="paragraph" w:styleId="Paragraphedeliste">
    <w:name w:val="List Paragraph"/>
    <w:basedOn w:val="Normal"/>
    <w:uiPriority w:val="34"/>
    <w:qFormat/>
    <w:rsid w:val="003136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228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lafond</dc:creator>
  <dc:description/>
  <cp:lastModifiedBy>B. Boucher</cp:lastModifiedBy>
  <cp:revision>6</cp:revision>
  <cp:lastPrinted>2021-04-13T09:17:00Z</cp:lastPrinted>
  <dcterms:created xsi:type="dcterms:W3CDTF">2021-06-30T06:36:00Z</dcterms:created>
  <dcterms:modified xsi:type="dcterms:W3CDTF">2021-06-30T07:06:00Z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